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0B8" w:rsidRDefault="007C6C45">
      <w:pPr>
        <w:pStyle w:val="normal0"/>
      </w:pPr>
      <w:r>
        <w:rPr>
          <w:rFonts w:ascii="Calibri" w:eastAsia="Calibri" w:hAnsi="Calibri" w:cs="Calibri"/>
          <w:b/>
          <w:sz w:val="28"/>
        </w:rPr>
        <w:t>FIGURE DRAWING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b/>
          <w:sz w:val="24"/>
        </w:rPr>
        <w:t>JESSICA MINCKLEY, Instructor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>Santa Monica College, Community Services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>Tuesday 6:30-9:30 pm, Emeritus College</w:t>
      </w:r>
    </w:p>
    <w:p w:rsidR="005E00B8" w:rsidRDefault="005E00B8">
      <w:pPr>
        <w:pStyle w:val="normal0"/>
      </w:pP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8"/>
          <w:u w:val="single"/>
        </w:rPr>
        <w:t>Supply List:</w:t>
      </w:r>
    </w:p>
    <w:p w:rsidR="005E00B8" w:rsidRDefault="005E00B8">
      <w:pPr>
        <w:pStyle w:val="normal0"/>
      </w:pP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18” x 24” inch Newsprint Pad*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White paper (sometimes called Drawing/Sketch/Bond) Pad of the same size*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Sketchbook or notebook for note-taking during demonstrations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 xml:space="preserve">– Graphite </w:t>
      </w:r>
      <w:proofErr w:type="gramStart"/>
      <w:r>
        <w:rPr>
          <w:rFonts w:ascii="Calibri" w:eastAsia="Calibri" w:hAnsi="Calibri" w:cs="Calibri"/>
        </w:rPr>
        <w:t>Pencils :</w:t>
      </w:r>
      <w:proofErr w:type="gramEnd"/>
      <w:r>
        <w:rPr>
          <w:rFonts w:ascii="Calibri" w:eastAsia="Calibri" w:hAnsi="Calibri" w:cs="Calibri"/>
        </w:rPr>
        <w:t xml:space="preserve"> HB, 2B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PRISMACOLOR Colored pencils (colors are up to you!)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 xml:space="preserve">– Compressed Charcoal </w:t>
      </w:r>
      <w:proofErr w:type="gramStart"/>
      <w:r>
        <w:rPr>
          <w:rFonts w:ascii="Calibri" w:eastAsia="Calibri" w:hAnsi="Calibri" w:cs="Calibri"/>
        </w:rPr>
        <w:t>Pencils :</w:t>
      </w:r>
      <w:proofErr w:type="gramEnd"/>
      <w:r>
        <w:rPr>
          <w:rFonts w:ascii="Calibri" w:eastAsia="Calibri" w:hAnsi="Calibri" w:cs="Calibri"/>
        </w:rPr>
        <w:t xml:space="preserve"> Extra Soft and Soft</w:t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Conte Crayons (2 per Box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 xml:space="preserve"> Black, Terra Cotta and/ </w:t>
      </w:r>
      <w:r>
        <w:rPr>
          <w:rFonts w:ascii="Calibri" w:eastAsia="Calibri" w:hAnsi="Calibri" w:cs="Calibri"/>
        </w:rPr>
        <w:t>or Brown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Retractable breakaway knife and/or Pencil sharpener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– Kneaded Eraser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 xml:space="preserve">– 2 or 3 soft pastels (colors up to you) - one each of a light color, mid-value and dark color are preferred for value scale drawings. </w:t>
      </w:r>
      <w:r>
        <w:rPr>
          <w:rFonts w:ascii="Calibri" w:eastAsia="Calibri" w:hAnsi="Calibri" w:cs="Calibri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 xml:space="preserve">–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few pieces of “</w:t>
      </w:r>
      <w:proofErr w:type="spellStart"/>
      <w:r>
        <w:rPr>
          <w:rFonts w:ascii="Calibri" w:eastAsia="Calibri" w:hAnsi="Calibri" w:cs="Calibri"/>
        </w:rPr>
        <w:t>Canson</w:t>
      </w:r>
      <w:proofErr w:type="spellEnd"/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333333"/>
          <w:highlight w:val="white"/>
        </w:rPr>
        <w:t>Mi-</w:t>
      </w:r>
      <w:proofErr w:type="spellStart"/>
      <w:r>
        <w:rPr>
          <w:rFonts w:ascii="Calibri" w:eastAsia="Calibri" w:hAnsi="Calibri" w:cs="Calibri"/>
          <w:color w:val="333333"/>
          <w:highlight w:val="white"/>
        </w:rPr>
        <w:t>Te</w:t>
      </w:r>
      <w:r>
        <w:rPr>
          <w:rFonts w:ascii="Calibri" w:eastAsia="Calibri" w:hAnsi="Calibri" w:cs="Calibri"/>
          <w:color w:val="333333"/>
          <w:highlight w:val="white"/>
        </w:rPr>
        <w:t>intes</w:t>
      </w:r>
      <w:proofErr w:type="spellEnd"/>
      <w:r>
        <w:rPr>
          <w:rFonts w:ascii="Calibri" w:eastAsia="Calibri" w:hAnsi="Calibri" w:cs="Calibri"/>
          <w:color w:val="333333"/>
          <w:highlight w:val="white"/>
        </w:rPr>
        <w:t>”</w:t>
      </w:r>
      <w:r>
        <w:rPr>
          <w:rFonts w:ascii="Calibri" w:eastAsia="Calibri" w:hAnsi="Calibri" w:cs="Calibri"/>
        </w:rPr>
        <w:t xml:space="preserve"> or other toned/colored drawing paper (you can buy these by the piece at most art supply stores.)</w:t>
      </w:r>
    </w:p>
    <w:p w:rsidR="005E00B8" w:rsidRDefault="005E00B8">
      <w:pPr>
        <w:pStyle w:val="normal0"/>
      </w:pPr>
    </w:p>
    <w:p w:rsidR="005E00B8" w:rsidRDefault="007C6C45">
      <w:pPr>
        <w:pStyle w:val="normal0"/>
      </w:pPr>
      <w:r>
        <w:rPr>
          <w:rFonts w:ascii="Calibri" w:eastAsia="Calibri" w:hAnsi="Calibri" w:cs="Calibri"/>
        </w:rPr>
        <w:t>*a clipboard for that size paper will be provided if you cannot afford one</w:t>
      </w:r>
    </w:p>
    <w:p w:rsidR="005E00B8" w:rsidRDefault="005E00B8">
      <w:pPr>
        <w:pStyle w:val="normal0"/>
      </w:pPr>
    </w:p>
    <w:p w:rsidR="005E00B8" w:rsidRDefault="005E00B8">
      <w:pPr>
        <w:pStyle w:val="normal0"/>
      </w:pP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  <w:u w:val="single"/>
        </w:rPr>
        <w:t>OPTIONAL: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br/>
        <w:t>–</w:t>
      </w:r>
      <w:proofErr w:type="gramStart"/>
      <w:r>
        <w:rPr>
          <w:rFonts w:ascii="Calibri" w:eastAsia="Calibri" w:hAnsi="Calibri" w:cs="Calibri"/>
          <w:sz w:val="24"/>
        </w:rPr>
        <w:t>Sketchbook :</w:t>
      </w:r>
      <w:proofErr w:type="gramEnd"/>
      <w:r>
        <w:rPr>
          <w:rFonts w:ascii="Calibri" w:eastAsia="Calibri" w:hAnsi="Calibri" w:cs="Calibri"/>
          <w:sz w:val="24"/>
        </w:rPr>
        <w:t xml:space="preserve"> optional but highly suggested for note-taking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>–DE</w:t>
      </w:r>
      <w:r>
        <w:rPr>
          <w:rFonts w:ascii="Calibri" w:eastAsia="Calibri" w:hAnsi="Calibri" w:cs="Calibri"/>
          <w:sz w:val="24"/>
        </w:rPr>
        <w:t>RWENT Drawing Pencil</w:t>
      </w:r>
      <w:r>
        <w:rPr>
          <w:rFonts w:ascii="Calibri" w:eastAsia="Calibri" w:hAnsi="Calibri" w:cs="Calibri"/>
          <w:sz w:val="24"/>
        </w:rPr>
        <w:tab/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 xml:space="preserve">–Colored pencils: </w:t>
      </w:r>
    </w:p>
    <w:p w:rsidR="005E00B8" w:rsidRDefault="007C6C45">
      <w:pPr>
        <w:pStyle w:val="normal0"/>
        <w:ind w:firstLine="720"/>
      </w:pPr>
      <w:proofErr w:type="spellStart"/>
      <w:r>
        <w:rPr>
          <w:rFonts w:ascii="Calibri" w:eastAsia="Calibri" w:hAnsi="Calibri" w:cs="Calibri"/>
          <w:sz w:val="24"/>
        </w:rPr>
        <w:t>Prismacolor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VERITHIN :</w:t>
      </w:r>
      <w:proofErr w:type="gramEnd"/>
      <w:r>
        <w:rPr>
          <w:rFonts w:ascii="Calibri" w:eastAsia="Calibri" w:hAnsi="Calibri" w:cs="Calibri"/>
          <w:sz w:val="24"/>
        </w:rPr>
        <w:t xml:space="preserve"> Indigo, Peacock blue, Ultramarine blue &amp; Black</w:t>
      </w:r>
      <w:r>
        <w:rPr>
          <w:rFonts w:ascii="Calibri" w:eastAsia="Calibri" w:hAnsi="Calibri" w:cs="Calibri"/>
          <w:sz w:val="24"/>
        </w:rPr>
        <w:tab/>
      </w:r>
    </w:p>
    <w:p w:rsidR="005E00B8" w:rsidRDefault="007C6C45">
      <w:pPr>
        <w:pStyle w:val="normal0"/>
        <w:ind w:firstLine="720"/>
      </w:pPr>
      <w:proofErr w:type="spellStart"/>
      <w:r>
        <w:rPr>
          <w:rFonts w:ascii="Calibri" w:eastAsia="Calibri" w:hAnsi="Calibri" w:cs="Calibri"/>
          <w:sz w:val="24"/>
        </w:rPr>
        <w:t>Prismacolor</w:t>
      </w:r>
      <w:proofErr w:type="spellEnd"/>
      <w:r>
        <w:rPr>
          <w:rFonts w:ascii="Calibri" w:eastAsia="Calibri" w:hAnsi="Calibri" w:cs="Calibri"/>
          <w:sz w:val="24"/>
        </w:rPr>
        <w:t>: Dark green, purple, Dark blue, Red, Magenta, Brown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>–Other erasers</w:t>
      </w:r>
    </w:p>
    <w:p w:rsidR="005E00B8" w:rsidRDefault="007C6C45">
      <w:pPr>
        <w:pStyle w:val="normal0"/>
      </w:pPr>
      <w:r>
        <w:rPr>
          <w:rFonts w:ascii="Calibri" w:eastAsia="Calibri" w:hAnsi="Calibri" w:cs="Calibri"/>
          <w:sz w:val="24"/>
        </w:rPr>
        <w:t>– Any other type of drawing materials!</w:t>
      </w:r>
    </w:p>
    <w:sectPr w:rsidR="005E00B8" w:rsidSect="005E00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5E00B8"/>
    <w:rsid w:val="005E00B8"/>
    <w:rsid w:val="007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00B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E00B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E00B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E00B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E00B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E00B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00B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E00B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E00B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Santa Monica College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SMC.docx</dc:title>
  <cp:lastModifiedBy>Santa Monica College</cp:lastModifiedBy>
  <cp:revision>2</cp:revision>
  <dcterms:created xsi:type="dcterms:W3CDTF">2013-09-16T21:15:00Z</dcterms:created>
  <dcterms:modified xsi:type="dcterms:W3CDTF">2013-09-16T21:15:00Z</dcterms:modified>
</cp:coreProperties>
</file>